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4C" w:rsidRPr="00197661" w:rsidRDefault="0095784C" w:rsidP="0095784C">
      <w:pPr>
        <w:jc w:val="both"/>
        <w:rPr>
          <w:b/>
          <w:sz w:val="27"/>
          <w:szCs w:val="27"/>
        </w:rPr>
      </w:pPr>
      <w:r w:rsidRPr="00197661">
        <w:rPr>
          <w:b/>
          <w:sz w:val="27"/>
          <w:szCs w:val="27"/>
        </w:rPr>
        <w:t>Письмо №14</w:t>
      </w:r>
      <w:r w:rsidR="00683420">
        <w:rPr>
          <w:b/>
          <w:sz w:val="27"/>
          <w:szCs w:val="27"/>
        </w:rPr>
        <w:t>41</w:t>
      </w:r>
      <w:r w:rsidRPr="00197661">
        <w:rPr>
          <w:b/>
          <w:sz w:val="27"/>
          <w:szCs w:val="27"/>
        </w:rPr>
        <w:t xml:space="preserve">от </w:t>
      </w:r>
      <w:r w:rsidR="00683420">
        <w:rPr>
          <w:b/>
          <w:sz w:val="27"/>
          <w:szCs w:val="27"/>
        </w:rPr>
        <w:t>11</w:t>
      </w:r>
      <w:bookmarkStart w:id="0" w:name="_GoBack"/>
      <w:bookmarkEnd w:id="0"/>
      <w:r w:rsidRPr="00197661">
        <w:rPr>
          <w:b/>
          <w:sz w:val="27"/>
          <w:szCs w:val="27"/>
        </w:rPr>
        <w:t xml:space="preserve"> ноября 2025 года</w:t>
      </w:r>
    </w:p>
    <w:p w:rsidR="00941691" w:rsidRDefault="00941691" w:rsidP="0095784C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CC1AEF" w:rsidRDefault="00941691" w:rsidP="0095784C">
      <w:pPr>
        <w:jc w:val="both"/>
        <w:rPr>
          <w:b/>
          <w:sz w:val="28"/>
        </w:rPr>
      </w:pPr>
      <w:r w:rsidRPr="00CC1AEF">
        <w:rPr>
          <w:sz w:val="32"/>
        </w:rPr>
        <w:t xml:space="preserve">  </w:t>
      </w:r>
      <w:r w:rsidRPr="00CC1AEF">
        <w:rPr>
          <w:b/>
          <w:sz w:val="28"/>
        </w:rPr>
        <w:t xml:space="preserve">О проведении IX Всероссийской </w:t>
      </w:r>
      <w:proofErr w:type="spellStart"/>
      <w:r w:rsidRPr="00CC1AEF">
        <w:rPr>
          <w:b/>
          <w:sz w:val="28"/>
        </w:rPr>
        <w:t>метапредметной</w:t>
      </w:r>
      <w:proofErr w:type="spellEnd"/>
      <w:r w:rsidRPr="00CC1AEF">
        <w:rPr>
          <w:b/>
          <w:sz w:val="28"/>
        </w:rPr>
        <w:t xml:space="preserve"> олимпиады </w:t>
      </w:r>
    </w:p>
    <w:p w:rsidR="0095784C" w:rsidRPr="00CC1AEF" w:rsidRDefault="00CC1AEF" w:rsidP="0095784C">
      <w:pPr>
        <w:jc w:val="both"/>
        <w:rPr>
          <w:b/>
          <w:sz w:val="32"/>
          <w:szCs w:val="28"/>
        </w:rPr>
      </w:pPr>
      <w:r>
        <w:rPr>
          <w:b/>
          <w:sz w:val="28"/>
        </w:rPr>
        <w:t xml:space="preserve">      </w:t>
      </w:r>
      <w:r w:rsidR="00941691" w:rsidRPr="00CC1AEF">
        <w:rPr>
          <w:b/>
          <w:sz w:val="28"/>
        </w:rPr>
        <w:t>«Ближе к Дальнему»</w:t>
      </w:r>
    </w:p>
    <w:p w:rsidR="0095784C" w:rsidRDefault="0095784C" w:rsidP="0095784C">
      <w:pPr>
        <w:rPr>
          <w:b/>
          <w:color w:val="000000"/>
          <w:sz w:val="27"/>
          <w:szCs w:val="27"/>
        </w:rPr>
      </w:pPr>
      <w:r w:rsidRPr="00465D9C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</w:p>
    <w:p w:rsidR="0095784C" w:rsidRDefault="00465D9C" w:rsidP="0095784C">
      <w:pPr>
        <w:rPr>
          <w:rFonts w:eastAsia="Times New Roman"/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95784C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</w:t>
      </w:r>
      <w:r w:rsidR="0095784C">
        <w:rPr>
          <w:rFonts w:eastAsia="Times New Roman"/>
          <w:b/>
          <w:sz w:val="27"/>
          <w:szCs w:val="27"/>
        </w:rPr>
        <w:t>Руководителям ОО</w:t>
      </w:r>
    </w:p>
    <w:p w:rsidR="00941691" w:rsidRDefault="00CC1AEF" w:rsidP="00CC1AEF">
      <w:pPr>
        <w:pStyle w:val="a6"/>
        <w:ind w:right="139"/>
        <w:jc w:val="both"/>
      </w:pPr>
      <w:r>
        <w:rPr>
          <w:rFonts w:eastAsia="Arial"/>
          <w:color w:val="000000"/>
          <w:sz w:val="27"/>
          <w:szCs w:val="27"/>
          <w:lang w:eastAsia="ru-RU"/>
        </w:rPr>
        <w:t xml:space="preserve">В соответствии с письмом </w:t>
      </w:r>
      <w:r w:rsidR="00941691">
        <w:t>Министерств</w:t>
      </w:r>
      <w:r>
        <w:t>а</w:t>
      </w:r>
      <w:r w:rsidR="00941691">
        <w:t xml:space="preserve"> образования и науки Республики Дагестан</w:t>
      </w:r>
      <w:r>
        <w:t xml:space="preserve"> №06-17484/05/1-18/25 от 05.11.2025г. МКУ «Управление образования»</w:t>
      </w:r>
      <w:r w:rsidR="00941691">
        <w:t xml:space="preserve"> информирует</w:t>
      </w:r>
      <w:r w:rsidR="00941691">
        <w:rPr>
          <w:spacing w:val="40"/>
        </w:rPr>
        <w:t xml:space="preserve"> </w:t>
      </w:r>
      <w:r w:rsidR="00941691">
        <w:t xml:space="preserve">о проведении IX Всероссийской </w:t>
      </w:r>
      <w:proofErr w:type="spellStart"/>
      <w:r w:rsidR="00941691">
        <w:t>метапредметной</w:t>
      </w:r>
      <w:proofErr w:type="spellEnd"/>
      <w:r w:rsidR="00941691">
        <w:t xml:space="preserve"> олимпиады «Ближе </w:t>
      </w:r>
      <w:proofErr w:type="gramStart"/>
      <w:r w:rsidR="00941691">
        <w:t>к</w:t>
      </w:r>
      <w:proofErr w:type="gramEnd"/>
      <w:r w:rsidR="00941691">
        <w:t xml:space="preserve"> Дальнему» (далее – Олимпиада).</w:t>
      </w:r>
    </w:p>
    <w:p w:rsidR="00941691" w:rsidRDefault="00941691" w:rsidP="00941691">
      <w:pPr>
        <w:pStyle w:val="a6"/>
        <w:ind w:left="141" w:right="138" w:firstLine="720"/>
        <w:jc w:val="both"/>
      </w:pPr>
      <w:proofErr w:type="gramStart"/>
      <w:r>
        <w:t>Олимпиада включена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год, утвержденного приказом Министерства просвещения Российской Федерации от 31</w:t>
      </w:r>
      <w:proofErr w:type="gramEnd"/>
      <w:r>
        <w:t xml:space="preserve"> августа 2025 г. № 639.</w:t>
      </w:r>
    </w:p>
    <w:p w:rsidR="00941691" w:rsidRDefault="00941691" w:rsidP="00941691">
      <w:pPr>
        <w:pStyle w:val="a6"/>
        <w:ind w:left="141" w:right="137" w:firstLine="720"/>
        <w:jc w:val="both"/>
      </w:pPr>
      <w:r>
        <w:t>Целью Олимпиады является повышение интереса к Дальнему Востоку через</w:t>
      </w:r>
      <w:r>
        <w:rPr>
          <w:spacing w:val="-18"/>
        </w:rPr>
        <w:t xml:space="preserve"> </w:t>
      </w:r>
      <w:r>
        <w:t>изучение</w:t>
      </w:r>
      <w:r>
        <w:rPr>
          <w:spacing w:val="-17"/>
        </w:rPr>
        <w:t xml:space="preserve"> </w:t>
      </w:r>
      <w:r>
        <w:t>этапов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представленных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героической историей, уникальными геополитическим положением, биологическим разнообразием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богатейшими</w:t>
      </w:r>
      <w:r>
        <w:rPr>
          <w:spacing w:val="-8"/>
        </w:rPr>
        <w:t xml:space="preserve"> </w:t>
      </w:r>
      <w:r>
        <w:t>природными</w:t>
      </w:r>
      <w:r>
        <w:rPr>
          <w:spacing w:val="-8"/>
        </w:rPr>
        <w:t xml:space="preserve"> </w:t>
      </w:r>
      <w:r>
        <w:t>ресурсами,</w:t>
      </w:r>
      <w:r>
        <w:rPr>
          <w:spacing w:val="-8"/>
        </w:rPr>
        <w:t xml:space="preserve"> </w:t>
      </w:r>
      <w:r>
        <w:t>культурным</w:t>
      </w:r>
      <w:r>
        <w:rPr>
          <w:spacing w:val="-8"/>
        </w:rPr>
        <w:t xml:space="preserve"> </w:t>
      </w:r>
      <w:r>
        <w:t>наследием и уровнем развития экономики.</w:t>
      </w:r>
    </w:p>
    <w:p w:rsidR="00941691" w:rsidRDefault="00941691" w:rsidP="00941691">
      <w:pPr>
        <w:pStyle w:val="a6"/>
        <w:ind w:left="141" w:right="138" w:firstLine="720"/>
        <w:jc w:val="both"/>
      </w:pPr>
      <w:r>
        <w:t>В</w:t>
      </w:r>
      <w:r>
        <w:rPr>
          <w:spacing w:val="-11"/>
        </w:rPr>
        <w:t xml:space="preserve"> </w:t>
      </w:r>
      <w:r>
        <w:t>2025/26</w:t>
      </w:r>
      <w:r>
        <w:rPr>
          <w:spacing w:val="-11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туры</w:t>
      </w:r>
      <w:r>
        <w:rPr>
          <w:spacing w:val="-11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на образовательной платформе 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» в информационно- телекоммуникационной сети «Интернет» https://open-dv.uchi.ru (далее – платформа </w:t>
      </w:r>
      <w:proofErr w:type="spellStart"/>
      <w:r>
        <w:t>Учи.ру</w:t>
      </w:r>
      <w:proofErr w:type="spellEnd"/>
      <w:r>
        <w:t>) с 6 ноября 2025 г. по 3 февраля 2026 г.</w:t>
      </w:r>
    </w:p>
    <w:p w:rsidR="00941691" w:rsidRDefault="00941691" w:rsidP="00941691">
      <w:pPr>
        <w:pStyle w:val="a6"/>
        <w:ind w:left="141" w:right="138" w:firstLine="720"/>
        <w:jc w:val="both"/>
      </w:pPr>
      <w:r>
        <w:t xml:space="preserve">Финал Олимпиады состоится на базе ФГАОУ </w:t>
      </w:r>
      <w:proofErr w:type="gramStart"/>
      <w:r>
        <w:t>ВО</w:t>
      </w:r>
      <w:proofErr w:type="gramEnd"/>
      <w:r>
        <w:t xml:space="preserve"> «Дальневосточный федеральный университет» (далее – ДВФУ) с возможным привлечением иных вузов-партнеров с 13 по 17 апреля 2026 г. в очном формате.</w:t>
      </w:r>
    </w:p>
    <w:p w:rsidR="00941691" w:rsidRDefault="00941691" w:rsidP="00941691">
      <w:pPr>
        <w:pStyle w:val="a6"/>
        <w:spacing w:before="77"/>
        <w:ind w:right="138"/>
        <w:jc w:val="both"/>
      </w:pPr>
      <w:r>
        <w:t xml:space="preserve">К участию в Олимпиаде приглашаются </w:t>
      </w:r>
      <w:proofErr w:type="gramStart"/>
      <w:r>
        <w:t>обучающиеся</w:t>
      </w:r>
      <w:proofErr w:type="gramEnd"/>
      <w:r>
        <w:t xml:space="preserve"> 1–11-х классов общеобразовательных организаци</w:t>
      </w:r>
      <w:r w:rsidR="00CC1AEF">
        <w:t>й</w:t>
      </w:r>
      <w:r>
        <w:t>. Призеры и победители Олимпиады получают от 5 до 10 дополнительных баллов в качестве индивидуальных достижений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ДВФУ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вузы-партнеры.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Олимпиаде </w:t>
      </w:r>
      <w:r>
        <w:rPr>
          <w:spacing w:val="-2"/>
        </w:rPr>
        <w:t>бесплатное.</w:t>
      </w:r>
    </w:p>
    <w:p w:rsidR="00941691" w:rsidRDefault="00941691" w:rsidP="00941691">
      <w:pPr>
        <w:pStyle w:val="a6"/>
        <w:ind w:left="861"/>
        <w:jc w:val="both"/>
      </w:pPr>
      <w:r>
        <w:t>Олимпиада</w:t>
      </w:r>
      <w:r>
        <w:rPr>
          <w:spacing w:val="-1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тура:</w:t>
      </w:r>
    </w:p>
    <w:p w:rsidR="00941691" w:rsidRDefault="00941691" w:rsidP="00941691">
      <w:pPr>
        <w:pStyle w:val="a6"/>
        <w:ind w:left="861"/>
        <w:jc w:val="both"/>
      </w:pPr>
      <w:r>
        <w:t>первый</w:t>
      </w:r>
      <w:r>
        <w:rPr>
          <w:spacing w:val="-7"/>
        </w:rPr>
        <w:t xml:space="preserve"> </w:t>
      </w:r>
      <w:r>
        <w:t>тур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онлайн-формате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платформе</w:t>
      </w:r>
      <w:r>
        <w:rPr>
          <w:spacing w:val="-6"/>
        </w:rPr>
        <w:t xml:space="preserve">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ноября</w:t>
      </w:r>
    </w:p>
    <w:p w:rsidR="00941691" w:rsidRDefault="00941691" w:rsidP="00941691">
      <w:pPr>
        <w:pStyle w:val="a6"/>
        <w:ind w:left="141"/>
        <w:jc w:val="both"/>
      </w:pPr>
      <w:r>
        <w:t>2025</w:t>
      </w:r>
      <w:r>
        <w:rPr>
          <w:spacing w:val="-1"/>
        </w:rPr>
        <w:t xml:space="preserve"> </w:t>
      </w:r>
      <w:r>
        <w:t>г. по</w:t>
      </w:r>
      <w:r>
        <w:rPr>
          <w:spacing w:val="-1"/>
        </w:rPr>
        <w:t xml:space="preserve"> </w:t>
      </w:r>
      <w:r>
        <w:t>19 января</w:t>
      </w:r>
      <w:r>
        <w:rPr>
          <w:spacing w:val="-1"/>
        </w:rPr>
        <w:t xml:space="preserve"> </w:t>
      </w:r>
      <w:r>
        <w:t xml:space="preserve">2026 </w:t>
      </w:r>
      <w:r>
        <w:rPr>
          <w:spacing w:val="-5"/>
        </w:rPr>
        <w:t>г.;</w:t>
      </w:r>
    </w:p>
    <w:p w:rsidR="00941691" w:rsidRDefault="00941691" w:rsidP="00941691">
      <w:pPr>
        <w:pStyle w:val="a6"/>
        <w:ind w:left="141" w:right="138" w:firstLine="720"/>
        <w:jc w:val="both"/>
      </w:pPr>
      <w:r>
        <w:t>второй</w:t>
      </w:r>
      <w:r>
        <w:rPr>
          <w:spacing w:val="-13"/>
        </w:rPr>
        <w:t xml:space="preserve"> </w:t>
      </w:r>
      <w:r>
        <w:t>тур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онлайн-формате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3"/>
        </w:rPr>
        <w:t xml:space="preserve">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января по 3 февраля 2026 г.;</w:t>
      </w:r>
    </w:p>
    <w:p w:rsidR="00941691" w:rsidRDefault="00941691" w:rsidP="00941691">
      <w:pPr>
        <w:pStyle w:val="a6"/>
        <w:ind w:left="861"/>
        <w:jc w:val="both"/>
      </w:pPr>
      <w:r>
        <w:t>третий</w:t>
      </w:r>
      <w:r>
        <w:rPr>
          <w:spacing w:val="-1"/>
        </w:rPr>
        <w:t xml:space="preserve"> </w:t>
      </w:r>
      <w:r>
        <w:t>тур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 очном</w:t>
      </w:r>
      <w:r>
        <w:rPr>
          <w:spacing w:val="-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на базе</w:t>
      </w:r>
      <w:r>
        <w:rPr>
          <w:spacing w:val="-1"/>
        </w:rPr>
        <w:t xml:space="preserve"> </w:t>
      </w:r>
      <w:r>
        <w:t>вузов</w:t>
      </w:r>
      <w:r>
        <w:rPr>
          <w:spacing w:val="-1"/>
        </w:rPr>
        <w:t xml:space="preserve"> </w:t>
      </w:r>
      <w:r>
        <w:t>Дальнего Востока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период </w:t>
      </w:r>
      <w:proofErr w:type="gramStart"/>
      <w:r>
        <w:rPr>
          <w:spacing w:val="-10"/>
        </w:rPr>
        <w:t>с</w:t>
      </w:r>
      <w:proofErr w:type="gramEnd"/>
    </w:p>
    <w:p w:rsidR="00941691" w:rsidRDefault="00941691" w:rsidP="00941691">
      <w:pPr>
        <w:pStyle w:val="a6"/>
        <w:ind w:left="141"/>
        <w:jc w:val="both"/>
      </w:pPr>
      <w:r>
        <w:t xml:space="preserve">13 по 17 апреля 2026 </w:t>
      </w:r>
      <w:r>
        <w:rPr>
          <w:spacing w:val="-5"/>
        </w:rPr>
        <w:t>г.</w:t>
      </w:r>
    </w:p>
    <w:p w:rsidR="00941691" w:rsidRDefault="00941691" w:rsidP="00941691">
      <w:pPr>
        <w:pStyle w:val="a6"/>
        <w:ind w:left="861"/>
        <w:jc w:val="both"/>
      </w:pPr>
      <w:r>
        <w:t>Просим</w:t>
      </w:r>
      <w:r>
        <w:rPr>
          <w:spacing w:val="-4"/>
        </w:rPr>
        <w:t xml:space="preserve"> </w:t>
      </w:r>
      <w:r>
        <w:t>довести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 w:rsidR="00CC1AEF">
        <w:t>педагогов и учащихся</w:t>
      </w:r>
      <w:r>
        <w:rPr>
          <w:spacing w:val="-2"/>
        </w:rPr>
        <w:t>.</w:t>
      </w:r>
    </w:p>
    <w:p w:rsidR="00941691" w:rsidRDefault="00941691" w:rsidP="00941691">
      <w:pPr>
        <w:widowControl w:val="0"/>
        <w:tabs>
          <w:tab w:val="left" w:pos="720"/>
        </w:tabs>
        <w:autoSpaceDE w:val="0"/>
        <w:autoSpaceDN w:val="0"/>
        <w:jc w:val="both"/>
        <w:rPr>
          <w:sz w:val="20"/>
        </w:rPr>
      </w:pPr>
    </w:p>
    <w:p w:rsidR="00941691" w:rsidRDefault="00941691" w:rsidP="00941691">
      <w:pPr>
        <w:jc w:val="both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 И.О начальника МКУ</w:t>
      </w:r>
    </w:p>
    <w:p w:rsidR="00941691" w:rsidRDefault="00941691" w:rsidP="00941691">
      <w:pPr>
        <w:widowControl w:val="0"/>
        <w:spacing w:after="3" w:line="254" w:lineRule="auto"/>
        <w:ind w:right="125"/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>«Управление образования»:                                                           Магомедова У.</w:t>
      </w:r>
      <w:proofErr w:type="gramStart"/>
      <w:r>
        <w:rPr>
          <w:rFonts w:eastAsia="Times New Roman"/>
          <w:b/>
          <w:color w:val="000000"/>
          <w:sz w:val="27"/>
          <w:szCs w:val="27"/>
        </w:rPr>
        <w:t>К</w:t>
      </w:r>
      <w:proofErr w:type="gramEnd"/>
    </w:p>
    <w:p w:rsidR="00941691" w:rsidRDefault="00941691" w:rsidP="00941691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Times New Roman"/>
          <w:i/>
          <w:color w:val="000000"/>
          <w:sz w:val="20"/>
          <w:szCs w:val="28"/>
        </w:rPr>
      </w:pPr>
    </w:p>
    <w:p w:rsidR="00941691" w:rsidRPr="005C148C" w:rsidRDefault="00941691" w:rsidP="00941691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Times New Roman"/>
          <w:i/>
          <w:color w:val="000000"/>
          <w:sz w:val="16"/>
          <w:szCs w:val="28"/>
        </w:rPr>
      </w:pPr>
      <w:r w:rsidRPr="005C148C">
        <w:rPr>
          <w:rFonts w:eastAsia="Times New Roman"/>
          <w:i/>
          <w:color w:val="000000"/>
          <w:sz w:val="16"/>
          <w:szCs w:val="28"/>
        </w:rPr>
        <w:t>Исп. Рашидова У.А</w:t>
      </w:r>
    </w:p>
    <w:p w:rsidR="00941691" w:rsidRPr="005C148C" w:rsidRDefault="00941691" w:rsidP="00941691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Arial"/>
          <w:sz w:val="20"/>
          <w:szCs w:val="28"/>
        </w:rPr>
      </w:pPr>
      <w:r w:rsidRPr="005C148C">
        <w:rPr>
          <w:rFonts w:eastAsia="Times New Roman"/>
          <w:i/>
          <w:color w:val="000000"/>
          <w:sz w:val="16"/>
          <w:szCs w:val="28"/>
        </w:rPr>
        <w:t>Тел. 8 (9604) 010-76-56</w:t>
      </w:r>
    </w:p>
    <w:p w:rsidR="00941691" w:rsidRDefault="00941691" w:rsidP="00941691">
      <w:pPr>
        <w:pStyle w:val="a6"/>
        <w:jc w:val="both"/>
        <w:sectPr w:rsidR="00941691" w:rsidSect="00941691">
          <w:pgSz w:w="11910" w:h="16840"/>
          <w:pgMar w:top="426" w:right="566" w:bottom="142" w:left="1559" w:header="720" w:footer="720" w:gutter="0"/>
          <w:cols w:space="720"/>
        </w:sectPr>
      </w:pPr>
    </w:p>
    <w:p w:rsidR="00913C69" w:rsidRDefault="00913C69" w:rsidP="00913C69">
      <w:pPr>
        <w:pStyle w:val="a6"/>
        <w:spacing w:before="96"/>
        <w:rPr>
          <w:sz w:val="20"/>
        </w:rPr>
      </w:pPr>
    </w:p>
    <w:p w:rsidR="005C148C" w:rsidRDefault="005C148C" w:rsidP="005C148C">
      <w:pPr>
        <w:spacing w:line="276" w:lineRule="auto"/>
        <w:rPr>
          <w:sz w:val="28"/>
          <w:szCs w:val="28"/>
        </w:rPr>
      </w:pPr>
    </w:p>
    <w:p w:rsidR="005C148C" w:rsidRPr="005C148C" w:rsidRDefault="005C148C" w:rsidP="00941691">
      <w:pPr>
        <w:jc w:val="both"/>
        <w:rPr>
          <w:rFonts w:eastAsia="Arial"/>
          <w:sz w:val="20"/>
          <w:szCs w:val="28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 </w:t>
      </w:r>
    </w:p>
    <w:p w:rsidR="005C148C" w:rsidRPr="005C148C" w:rsidRDefault="005C148C" w:rsidP="005C148C">
      <w:pPr>
        <w:rPr>
          <w:sz w:val="28"/>
          <w:szCs w:val="28"/>
        </w:rPr>
        <w:sectPr w:rsidR="005C148C" w:rsidRPr="005C148C" w:rsidSect="005C148C">
          <w:pgSz w:w="11910" w:h="16840"/>
          <w:pgMar w:top="142" w:right="566" w:bottom="0" w:left="1559" w:header="720" w:footer="720" w:gutter="0"/>
          <w:cols w:space="720"/>
        </w:sectPr>
      </w:pPr>
    </w:p>
    <w:p w:rsidR="00EF1F74" w:rsidRPr="00DD5760" w:rsidRDefault="00EF1F74" w:rsidP="00DD5760">
      <w:pPr>
        <w:rPr>
          <w:sz w:val="28"/>
          <w:szCs w:val="28"/>
        </w:rPr>
        <w:sectPr w:rsidR="00EF1F74" w:rsidRPr="00DD5760" w:rsidSect="00DD5760">
          <w:pgSz w:w="11910" w:h="16840"/>
          <w:pgMar w:top="142" w:right="566" w:bottom="280" w:left="1559" w:header="720" w:footer="720" w:gutter="0"/>
          <w:cols w:space="720"/>
        </w:sectPr>
      </w:pPr>
    </w:p>
    <w:p w:rsidR="00DD5760" w:rsidRDefault="00DD5760" w:rsidP="00DD5760">
      <w:pPr>
        <w:pStyle w:val="a6"/>
        <w:rPr>
          <w:sz w:val="20"/>
        </w:rPr>
      </w:pPr>
    </w:p>
    <w:p w:rsidR="0095784C" w:rsidRDefault="0095784C" w:rsidP="0095784C">
      <w:pPr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</w:t>
      </w:r>
    </w:p>
    <w:p w:rsidR="0095784C" w:rsidRDefault="0095784C" w:rsidP="0095784C">
      <w:pPr>
        <w:jc w:val="both"/>
        <w:rPr>
          <w:rFonts w:eastAsia="Times New Roman"/>
          <w:b/>
          <w:color w:val="000000"/>
          <w:sz w:val="27"/>
          <w:szCs w:val="27"/>
        </w:rPr>
      </w:pPr>
    </w:p>
    <w:p w:rsidR="0095784C" w:rsidRDefault="0095784C" w:rsidP="00DD5760">
      <w:pPr>
        <w:jc w:val="both"/>
        <w:rPr>
          <w:rFonts w:eastAsia="Arial"/>
          <w:szCs w:val="28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</w:t>
      </w:r>
    </w:p>
    <w:p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5F3B7D"/>
    <w:multiLevelType w:val="hybridMultilevel"/>
    <w:tmpl w:val="34DC64C0"/>
    <w:lvl w:ilvl="0" w:tplc="50682C8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CE04702"/>
    <w:multiLevelType w:val="hybridMultilevel"/>
    <w:tmpl w:val="DA66237A"/>
    <w:lvl w:ilvl="0" w:tplc="699AA4BC">
      <w:start w:val="1"/>
      <w:numFmt w:val="decimal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674B6">
      <w:numFmt w:val="bullet"/>
      <w:lvlText w:val="•"/>
      <w:lvlJc w:val="left"/>
      <w:pPr>
        <w:ind w:left="1612" w:hanging="294"/>
      </w:pPr>
      <w:rPr>
        <w:rFonts w:hint="default"/>
        <w:lang w:val="ru-RU" w:eastAsia="en-US" w:bidi="ar-SA"/>
      </w:rPr>
    </w:lvl>
    <w:lvl w:ilvl="2" w:tplc="E8165028">
      <w:numFmt w:val="bullet"/>
      <w:lvlText w:val="•"/>
      <w:lvlJc w:val="left"/>
      <w:pPr>
        <w:ind w:left="2504" w:hanging="294"/>
      </w:pPr>
      <w:rPr>
        <w:rFonts w:hint="default"/>
        <w:lang w:val="ru-RU" w:eastAsia="en-US" w:bidi="ar-SA"/>
      </w:rPr>
    </w:lvl>
    <w:lvl w:ilvl="3" w:tplc="8AE88234">
      <w:numFmt w:val="bullet"/>
      <w:lvlText w:val="•"/>
      <w:lvlJc w:val="left"/>
      <w:pPr>
        <w:ind w:left="3396" w:hanging="294"/>
      </w:pPr>
      <w:rPr>
        <w:rFonts w:hint="default"/>
        <w:lang w:val="ru-RU" w:eastAsia="en-US" w:bidi="ar-SA"/>
      </w:rPr>
    </w:lvl>
    <w:lvl w:ilvl="4" w:tplc="ADA2B6C2">
      <w:numFmt w:val="bullet"/>
      <w:lvlText w:val="•"/>
      <w:lvlJc w:val="left"/>
      <w:pPr>
        <w:ind w:left="4288" w:hanging="294"/>
      </w:pPr>
      <w:rPr>
        <w:rFonts w:hint="default"/>
        <w:lang w:val="ru-RU" w:eastAsia="en-US" w:bidi="ar-SA"/>
      </w:rPr>
    </w:lvl>
    <w:lvl w:ilvl="5" w:tplc="D444C7CE">
      <w:numFmt w:val="bullet"/>
      <w:lvlText w:val="•"/>
      <w:lvlJc w:val="left"/>
      <w:pPr>
        <w:ind w:left="5180" w:hanging="294"/>
      </w:pPr>
      <w:rPr>
        <w:rFonts w:hint="default"/>
        <w:lang w:val="ru-RU" w:eastAsia="en-US" w:bidi="ar-SA"/>
      </w:rPr>
    </w:lvl>
    <w:lvl w:ilvl="6" w:tplc="D6923A78">
      <w:numFmt w:val="bullet"/>
      <w:lvlText w:val="•"/>
      <w:lvlJc w:val="left"/>
      <w:pPr>
        <w:ind w:left="6072" w:hanging="294"/>
      </w:pPr>
      <w:rPr>
        <w:rFonts w:hint="default"/>
        <w:lang w:val="ru-RU" w:eastAsia="en-US" w:bidi="ar-SA"/>
      </w:rPr>
    </w:lvl>
    <w:lvl w:ilvl="7" w:tplc="847ADB9C">
      <w:numFmt w:val="bullet"/>
      <w:lvlText w:val="•"/>
      <w:lvlJc w:val="left"/>
      <w:pPr>
        <w:ind w:left="6964" w:hanging="294"/>
      </w:pPr>
      <w:rPr>
        <w:rFonts w:hint="default"/>
        <w:lang w:val="ru-RU" w:eastAsia="en-US" w:bidi="ar-SA"/>
      </w:rPr>
    </w:lvl>
    <w:lvl w:ilvl="8" w:tplc="AF5A8664">
      <w:numFmt w:val="bullet"/>
      <w:lvlText w:val="•"/>
      <w:lvlJc w:val="left"/>
      <w:pPr>
        <w:ind w:left="7856" w:hanging="294"/>
      </w:pPr>
      <w:rPr>
        <w:rFonts w:hint="default"/>
        <w:lang w:val="ru-RU" w:eastAsia="en-US" w:bidi="ar-SA"/>
      </w:rPr>
    </w:lvl>
  </w:abstractNum>
  <w:abstractNum w:abstractNumId="3">
    <w:nsid w:val="6EF329DA"/>
    <w:multiLevelType w:val="hybridMultilevel"/>
    <w:tmpl w:val="14263EFC"/>
    <w:lvl w:ilvl="0" w:tplc="5E8A7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0F5528"/>
    <w:rsid w:val="0010052D"/>
    <w:rsid w:val="0011021F"/>
    <w:rsid w:val="001417A0"/>
    <w:rsid w:val="00181D64"/>
    <w:rsid w:val="00197089"/>
    <w:rsid w:val="00197661"/>
    <w:rsid w:val="001A3C60"/>
    <w:rsid w:val="001E5821"/>
    <w:rsid w:val="00210A71"/>
    <w:rsid w:val="003D083F"/>
    <w:rsid w:val="004141F4"/>
    <w:rsid w:val="00415DBB"/>
    <w:rsid w:val="00461388"/>
    <w:rsid w:val="00465D9C"/>
    <w:rsid w:val="0053797C"/>
    <w:rsid w:val="005538F3"/>
    <w:rsid w:val="005938EC"/>
    <w:rsid w:val="005C148C"/>
    <w:rsid w:val="005D6CF6"/>
    <w:rsid w:val="00633EED"/>
    <w:rsid w:val="00683420"/>
    <w:rsid w:val="00692823"/>
    <w:rsid w:val="00723E04"/>
    <w:rsid w:val="007831AA"/>
    <w:rsid w:val="007B74B0"/>
    <w:rsid w:val="007F09B7"/>
    <w:rsid w:val="007F2534"/>
    <w:rsid w:val="008661AB"/>
    <w:rsid w:val="00913C69"/>
    <w:rsid w:val="00930E3E"/>
    <w:rsid w:val="00941691"/>
    <w:rsid w:val="009455BD"/>
    <w:rsid w:val="00954942"/>
    <w:rsid w:val="0095784C"/>
    <w:rsid w:val="00966FF7"/>
    <w:rsid w:val="00995ABD"/>
    <w:rsid w:val="00A6125D"/>
    <w:rsid w:val="00B62300"/>
    <w:rsid w:val="00BC553E"/>
    <w:rsid w:val="00C839AC"/>
    <w:rsid w:val="00CA0360"/>
    <w:rsid w:val="00CC1AEF"/>
    <w:rsid w:val="00D25FBB"/>
    <w:rsid w:val="00DB0EAC"/>
    <w:rsid w:val="00DD1D11"/>
    <w:rsid w:val="00DD5760"/>
    <w:rsid w:val="00EB3D5F"/>
    <w:rsid w:val="00EF1F74"/>
    <w:rsid w:val="00F91CD9"/>
    <w:rsid w:val="00F92EDD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56</cp:revision>
  <cp:lastPrinted>2025-09-29T08:47:00Z</cp:lastPrinted>
  <dcterms:created xsi:type="dcterms:W3CDTF">2025-09-29T06:08:00Z</dcterms:created>
  <dcterms:modified xsi:type="dcterms:W3CDTF">2025-11-14T13:10:00Z</dcterms:modified>
</cp:coreProperties>
</file>